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536" w:rsidP="00F77536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29514C">
        <w:t>05-0214/2607/2026</w:t>
      </w:r>
      <w:r>
        <w:rPr>
          <w:bCs/>
        </w:rPr>
        <w:t xml:space="preserve">  </w:t>
      </w:r>
    </w:p>
    <w:p w:rsidR="00F77536" w:rsidP="00F77536">
      <w:pPr>
        <w:rPr>
          <w:bCs/>
          <w:sz w:val="28"/>
          <w:szCs w:val="28"/>
          <w:lang w:val="x-none"/>
        </w:rPr>
      </w:pPr>
    </w:p>
    <w:p w:rsidR="00F77536" w:rsidRPr="00686B3C" w:rsidP="00F77536">
      <w:pPr>
        <w:jc w:val="center"/>
        <w:rPr>
          <w:bCs/>
          <w:sz w:val="27"/>
          <w:szCs w:val="27"/>
          <w:lang w:val="x-none"/>
        </w:rPr>
      </w:pPr>
      <w:r w:rsidRPr="00686B3C">
        <w:rPr>
          <w:bCs/>
          <w:sz w:val="27"/>
          <w:szCs w:val="27"/>
          <w:lang w:val="x-none"/>
        </w:rPr>
        <w:t>ПОСТАНОВЛЕНИЕ</w:t>
      </w:r>
    </w:p>
    <w:p w:rsidR="00F77536" w:rsidRPr="00686B3C" w:rsidP="00F77536">
      <w:pPr>
        <w:rPr>
          <w:bCs/>
          <w:sz w:val="27"/>
          <w:szCs w:val="27"/>
          <w:lang w:val="x-none"/>
        </w:rPr>
      </w:pPr>
    </w:p>
    <w:p w:rsidR="00F77536" w:rsidRPr="00686B3C" w:rsidP="00F77536">
      <w:pPr>
        <w:rPr>
          <w:bCs/>
          <w:sz w:val="27"/>
          <w:szCs w:val="27"/>
        </w:rPr>
      </w:pPr>
      <w:r w:rsidRPr="00686B3C">
        <w:rPr>
          <w:bCs/>
          <w:sz w:val="27"/>
          <w:szCs w:val="27"/>
          <w:lang w:val="x-none"/>
        </w:rPr>
        <w:t>город Сургут</w:t>
      </w:r>
      <w:r w:rsidRPr="00686B3C">
        <w:rPr>
          <w:bCs/>
          <w:sz w:val="27"/>
          <w:szCs w:val="27"/>
        </w:rPr>
        <w:t xml:space="preserve">                                                                        </w:t>
      </w:r>
      <w:r w:rsidR="0029514C">
        <w:rPr>
          <w:sz w:val="27"/>
          <w:szCs w:val="27"/>
        </w:rPr>
        <w:t>11.03.2026</w:t>
      </w:r>
      <w:r w:rsidRPr="00686B3C">
        <w:rPr>
          <w:bCs/>
          <w:sz w:val="27"/>
          <w:szCs w:val="27"/>
        </w:rPr>
        <w:t xml:space="preserve">                                                                           </w:t>
      </w:r>
    </w:p>
    <w:p w:rsidR="00F77536" w:rsidRPr="00686B3C" w:rsidP="00F77536">
      <w:pPr>
        <w:rPr>
          <w:bCs/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bCs/>
          <w:sz w:val="27"/>
          <w:szCs w:val="27"/>
        </w:rPr>
      </w:pPr>
      <w:r w:rsidRPr="00686B3C">
        <w:rPr>
          <w:bCs/>
          <w:sz w:val="27"/>
          <w:szCs w:val="27"/>
        </w:rPr>
        <w:t xml:space="preserve">Мировой судья судебного участка № 7 </w:t>
      </w:r>
      <w:r w:rsidRPr="00686B3C">
        <w:rPr>
          <w:bCs/>
          <w:sz w:val="27"/>
          <w:szCs w:val="27"/>
        </w:rPr>
        <w:t>Сургутского</w:t>
      </w:r>
      <w:r w:rsidRPr="00686B3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686B3C">
        <w:rPr>
          <w:bCs/>
          <w:sz w:val="27"/>
          <w:szCs w:val="27"/>
        </w:rPr>
        <w:t>каб</w:t>
      </w:r>
      <w:r w:rsidRPr="00686B3C">
        <w:rPr>
          <w:bCs/>
          <w:sz w:val="27"/>
          <w:szCs w:val="27"/>
        </w:rPr>
        <w:t xml:space="preserve">. 203,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="0029514C">
        <w:rPr>
          <w:sz w:val="27"/>
          <w:szCs w:val="27"/>
        </w:rPr>
        <w:t>05-0214/2607/2026</w:t>
      </w:r>
      <w:r w:rsidRPr="00686B3C">
        <w:rPr>
          <w:b/>
          <w:sz w:val="27"/>
          <w:szCs w:val="27"/>
        </w:rPr>
        <w:t xml:space="preserve"> </w:t>
      </w:r>
      <w:r w:rsidRPr="00686B3C">
        <w:rPr>
          <w:sz w:val="27"/>
          <w:szCs w:val="27"/>
        </w:rPr>
        <w:t xml:space="preserve">в отношении должностного лица </w:t>
      </w:r>
      <w:r w:rsidRPr="00686B3C">
        <w:rPr>
          <w:sz w:val="27"/>
          <w:szCs w:val="27"/>
        </w:rPr>
        <w:t xml:space="preserve">– </w:t>
      </w:r>
      <w:r w:rsidR="0029514C">
        <w:rPr>
          <w:sz w:val="27"/>
          <w:szCs w:val="27"/>
        </w:rPr>
        <w:t xml:space="preserve"> муниципального</w:t>
      </w:r>
      <w:r w:rsidR="0029514C">
        <w:rPr>
          <w:sz w:val="27"/>
          <w:szCs w:val="27"/>
        </w:rPr>
        <w:t xml:space="preserve"> бюджетного общеобразовательного учреждения средняя общеобразовательная школа № 44 – специалиста по кадрам</w:t>
      </w:r>
      <w:r w:rsidRPr="00686B3C">
        <w:rPr>
          <w:sz w:val="27"/>
          <w:szCs w:val="27"/>
        </w:rPr>
        <w:t xml:space="preserve"> </w:t>
      </w:r>
      <w:r w:rsidR="0029514C">
        <w:rPr>
          <w:color w:val="C00000"/>
          <w:sz w:val="27"/>
          <w:szCs w:val="27"/>
        </w:rPr>
        <w:t>Ганжеевой</w:t>
      </w:r>
      <w:r w:rsidR="0029514C">
        <w:rPr>
          <w:color w:val="C00000"/>
          <w:sz w:val="27"/>
          <w:szCs w:val="27"/>
        </w:rPr>
        <w:t xml:space="preserve"> Эльвиры </w:t>
      </w:r>
      <w:r w:rsidR="0029514C">
        <w:rPr>
          <w:color w:val="C00000"/>
          <w:sz w:val="27"/>
          <w:szCs w:val="27"/>
        </w:rPr>
        <w:t>Марсовны</w:t>
      </w:r>
      <w:r w:rsidR="00420871">
        <w:rPr>
          <w:sz w:val="27"/>
          <w:szCs w:val="27"/>
        </w:rPr>
        <w:t>………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center"/>
        <w:rPr>
          <w:sz w:val="27"/>
          <w:szCs w:val="27"/>
        </w:rPr>
      </w:pPr>
      <w:r w:rsidRPr="00686B3C">
        <w:rPr>
          <w:sz w:val="27"/>
          <w:szCs w:val="27"/>
        </w:rPr>
        <w:t>УСТАНОВИЛ: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19.03.2025</w:t>
      </w:r>
      <w:r w:rsidRPr="00686B3C">
        <w:rPr>
          <w:sz w:val="27"/>
          <w:szCs w:val="27"/>
        </w:rPr>
        <w:t xml:space="preserve"> </w:t>
      </w:r>
      <w:r>
        <w:rPr>
          <w:sz w:val="27"/>
          <w:szCs w:val="27"/>
        </w:rPr>
        <w:t>Ганжеева</w:t>
      </w:r>
      <w:r>
        <w:rPr>
          <w:sz w:val="27"/>
          <w:szCs w:val="27"/>
        </w:rPr>
        <w:t xml:space="preserve"> Эльвира </w:t>
      </w:r>
      <w:r>
        <w:rPr>
          <w:sz w:val="27"/>
          <w:szCs w:val="27"/>
        </w:rPr>
        <w:t>Марсовна</w:t>
      </w:r>
      <w:r w:rsidRPr="00686B3C">
        <w:rPr>
          <w:sz w:val="27"/>
          <w:szCs w:val="27"/>
        </w:rPr>
        <w:t>, являясь должностным лицом</w:t>
      </w:r>
      <w:r>
        <w:rPr>
          <w:sz w:val="27"/>
          <w:szCs w:val="27"/>
        </w:rPr>
        <w:t xml:space="preserve"> специалистом по кадрам</w:t>
      </w:r>
      <w:r w:rsidR="00DA4FDE">
        <w:rPr>
          <w:sz w:val="27"/>
          <w:szCs w:val="27"/>
        </w:rPr>
        <w:t xml:space="preserve"> в</w:t>
      </w:r>
      <w:r w:rsidRPr="0029514C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</w:t>
      </w:r>
      <w:r w:rsidR="00DA4FDE">
        <w:rPr>
          <w:sz w:val="27"/>
          <w:szCs w:val="27"/>
        </w:rPr>
        <w:t>м</w:t>
      </w:r>
      <w:r>
        <w:rPr>
          <w:sz w:val="27"/>
          <w:szCs w:val="27"/>
        </w:rPr>
        <w:t xml:space="preserve"> бюджетно</w:t>
      </w:r>
      <w:r w:rsidR="00DA4FDE">
        <w:rPr>
          <w:sz w:val="27"/>
          <w:szCs w:val="27"/>
        </w:rPr>
        <w:t>м</w:t>
      </w:r>
      <w:r>
        <w:rPr>
          <w:sz w:val="27"/>
          <w:szCs w:val="27"/>
        </w:rPr>
        <w:t xml:space="preserve"> общеобразовательно</w:t>
      </w:r>
      <w:r w:rsidR="00DA4FDE">
        <w:rPr>
          <w:sz w:val="27"/>
          <w:szCs w:val="27"/>
        </w:rPr>
        <w:t>м</w:t>
      </w:r>
      <w:r>
        <w:rPr>
          <w:sz w:val="27"/>
          <w:szCs w:val="27"/>
        </w:rPr>
        <w:t xml:space="preserve"> учреждени</w:t>
      </w:r>
      <w:r w:rsidR="00DA4FDE">
        <w:rPr>
          <w:sz w:val="27"/>
          <w:szCs w:val="27"/>
        </w:rPr>
        <w:t>и</w:t>
      </w:r>
      <w:r>
        <w:rPr>
          <w:sz w:val="27"/>
          <w:szCs w:val="27"/>
        </w:rPr>
        <w:t xml:space="preserve"> средняя общеобразовательная школа № 44 </w:t>
      </w:r>
      <w:r w:rsidRPr="00686B3C">
        <w:rPr>
          <w:sz w:val="27"/>
          <w:szCs w:val="27"/>
        </w:rPr>
        <w:t xml:space="preserve"> (далее – </w:t>
      </w:r>
      <w:r w:rsidR="00DA4FDE">
        <w:rPr>
          <w:sz w:val="27"/>
          <w:szCs w:val="27"/>
        </w:rPr>
        <w:t>МБОУ СОШ № 44</w:t>
      </w:r>
      <w:r w:rsidRPr="00686B3C">
        <w:rPr>
          <w:sz w:val="27"/>
          <w:szCs w:val="27"/>
        </w:rPr>
        <w:t xml:space="preserve">) </w:t>
      </w:r>
      <w:r w:rsidRPr="00686B3C">
        <w:rPr>
          <w:color w:val="FF0000"/>
          <w:sz w:val="27"/>
          <w:szCs w:val="27"/>
        </w:rPr>
        <w:t>не предоставил</w:t>
      </w:r>
      <w:r>
        <w:rPr>
          <w:color w:val="FF0000"/>
          <w:sz w:val="27"/>
          <w:szCs w:val="27"/>
        </w:rPr>
        <w:t>а</w:t>
      </w:r>
      <w:r w:rsidRPr="00686B3C">
        <w:rPr>
          <w:sz w:val="27"/>
          <w:szCs w:val="27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686B3C">
        <w:rPr>
          <w:sz w:val="27"/>
          <w:szCs w:val="27"/>
        </w:rPr>
        <w:t>п.п</w:t>
      </w:r>
      <w:r w:rsidRPr="00686B3C">
        <w:rPr>
          <w:sz w:val="27"/>
          <w:szCs w:val="27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Ганжеева</w:t>
      </w:r>
      <w:r>
        <w:rPr>
          <w:sz w:val="27"/>
          <w:szCs w:val="27"/>
        </w:rPr>
        <w:t xml:space="preserve"> Эльвира </w:t>
      </w:r>
      <w:r>
        <w:rPr>
          <w:sz w:val="27"/>
          <w:szCs w:val="27"/>
        </w:rPr>
        <w:t>Марсовна</w:t>
      </w:r>
      <w:r w:rsidRPr="00686B3C">
        <w:rPr>
          <w:color w:val="FF0000"/>
          <w:sz w:val="27"/>
          <w:szCs w:val="27"/>
        </w:rPr>
        <w:t xml:space="preserve"> о времени и месте судебного заседания извещен</w:t>
      </w:r>
      <w:r>
        <w:rPr>
          <w:color w:val="FF0000"/>
          <w:sz w:val="27"/>
          <w:szCs w:val="27"/>
        </w:rPr>
        <w:t>а</w:t>
      </w:r>
      <w:r w:rsidRPr="00686B3C">
        <w:rPr>
          <w:color w:val="FF0000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86B3C">
        <w:rPr>
          <w:color w:val="FF0000"/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color w:val="FF0000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Юридический адрес общества: </w:t>
      </w:r>
      <w:r w:rsidR="0029514C">
        <w:rPr>
          <w:sz w:val="27"/>
          <w:szCs w:val="27"/>
        </w:rPr>
        <w:t>ХМАО-Югра, г. Сургут, пр. Пролетарский, д.5/1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Согласно п. 6 ст. 11 Федерального закона от 01.04.1996 № 27-ФЗ "Об индивидуальном (персонифицированном) учете в системе обязательного </w:t>
      </w:r>
      <w:r w:rsidRPr="00686B3C">
        <w:rPr>
          <w:sz w:val="27"/>
          <w:szCs w:val="27"/>
        </w:rPr>
        <w:t>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686B3C">
        <w:rPr>
          <w:iCs/>
          <w:sz w:val="27"/>
          <w:szCs w:val="27"/>
        </w:rPr>
        <w:t>ст</w:t>
      </w:r>
      <w:r w:rsidRPr="00686B3C">
        <w:rPr>
          <w:sz w:val="27"/>
          <w:szCs w:val="27"/>
        </w:rPr>
        <w:t xml:space="preserve">. </w:t>
      </w:r>
      <w:r w:rsidRPr="00686B3C">
        <w:rPr>
          <w:iCs/>
          <w:sz w:val="27"/>
          <w:szCs w:val="27"/>
        </w:rPr>
        <w:t>15</w:t>
      </w:r>
      <w:r w:rsidRPr="00686B3C">
        <w:rPr>
          <w:sz w:val="27"/>
          <w:szCs w:val="27"/>
        </w:rPr>
        <w:t>.</w:t>
      </w:r>
      <w:r w:rsidRPr="00686B3C">
        <w:rPr>
          <w:iCs/>
          <w:sz w:val="27"/>
          <w:szCs w:val="27"/>
        </w:rPr>
        <w:t>33</w:t>
      </w:r>
      <w:r w:rsidRPr="00686B3C">
        <w:rPr>
          <w:sz w:val="27"/>
          <w:szCs w:val="27"/>
        </w:rPr>
        <w:t>.</w:t>
      </w:r>
      <w:r w:rsidRPr="00686B3C">
        <w:rPr>
          <w:iCs/>
          <w:sz w:val="27"/>
          <w:szCs w:val="27"/>
        </w:rPr>
        <w:t>2</w:t>
      </w:r>
      <w:r w:rsidRPr="00686B3C">
        <w:rPr>
          <w:sz w:val="27"/>
          <w:szCs w:val="27"/>
        </w:rPr>
        <w:t xml:space="preserve">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Из материалов дела об административном правонарушении усматривается, что</w:t>
      </w:r>
      <w:r w:rsidRPr="00DA4FDE" w:rsidR="00DA4FDE">
        <w:rPr>
          <w:sz w:val="27"/>
          <w:szCs w:val="27"/>
        </w:rPr>
        <w:t xml:space="preserve"> </w:t>
      </w:r>
      <w:r w:rsidR="00DA4FDE">
        <w:rPr>
          <w:sz w:val="27"/>
          <w:szCs w:val="27"/>
        </w:rPr>
        <w:t>должностное лицо - специалист по кадрам в</w:t>
      </w:r>
      <w:r w:rsidRPr="0029514C" w:rsidR="00DA4FDE">
        <w:rPr>
          <w:sz w:val="27"/>
          <w:szCs w:val="27"/>
        </w:rPr>
        <w:t xml:space="preserve"> </w:t>
      </w:r>
      <w:r w:rsidR="00DA4FDE">
        <w:rPr>
          <w:sz w:val="27"/>
          <w:szCs w:val="27"/>
        </w:rPr>
        <w:t xml:space="preserve">муниципальном бюджетном общеобразовательном учреждении средняя общеобразовательная школа № 44 </w:t>
      </w:r>
      <w:r w:rsidR="0029514C">
        <w:rPr>
          <w:color w:val="C00000"/>
          <w:sz w:val="27"/>
          <w:szCs w:val="27"/>
        </w:rPr>
        <w:t>Ганжеева</w:t>
      </w:r>
      <w:r w:rsidR="0029514C">
        <w:rPr>
          <w:color w:val="C00000"/>
          <w:sz w:val="27"/>
          <w:szCs w:val="27"/>
        </w:rPr>
        <w:t xml:space="preserve"> Эльвира </w:t>
      </w:r>
      <w:r w:rsidR="0029514C">
        <w:rPr>
          <w:color w:val="C00000"/>
          <w:sz w:val="27"/>
          <w:szCs w:val="27"/>
        </w:rPr>
        <w:t>Марсовна</w:t>
      </w:r>
      <w:r w:rsidRPr="00686B3C">
        <w:rPr>
          <w:sz w:val="27"/>
          <w:szCs w:val="27"/>
        </w:rPr>
        <w:t xml:space="preserve"> представил</w:t>
      </w:r>
      <w:r w:rsidR="0029514C">
        <w:rPr>
          <w:sz w:val="27"/>
          <w:szCs w:val="27"/>
        </w:rPr>
        <w:t>а</w:t>
      </w:r>
      <w:r w:rsidRPr="00686B3C">
        <w:rPr>
          <w:sz w:val="27"/>
          <w:szCs w:val="27"/>
        </w:rPr>
        <w:t xml:space="preserve"> отчет по форме ЕФС-1 (Договор ГПХ) в нарушение установленных сроков только </w:t>
      </w:r>
      <w:r w:rsidR="0029514C">
        <w:rPr>
          <w:sz w:val="27"/>
          <w:szCs w:val="27"/>
        </w:rPr>
        <w:t>25</w:t>
      </w:r>
      <w:r w:rsidRPr="00686B3C">
        <w:rPr>
          <w:color w:val="FF0000"/>
          <w:sz w:val="27"/>
          <w:szCs w:val="27"/>
        </w:rPr>
        <w:t>.</w:t>
      </w:r>
      <w:r w:rsidR="0029514C">
        <w:rPr>
          <w:color w:val="FF0000"/>
          <w:sz w:val="27"/>
          <w:szCs w:val="27"/>
        </w:rPr>
        <w:t>1</w:t>
      </w:r>
      <w:r w:rsidRPr="00686B3C">
        <w:rPr>
          <w:color w:val="FF0000"/>
          <w:sz w:val="27"/>
          <w:szCs w:val="27"/>
        </w:rPr>
        <w:t>2.202</w:t>
      </w:r>
      <w:r w:rsidR="00D61355">
        <w:rPr>
          <w:color w:val="FF0000"/>
          <w:sz w:val="27"/>
          <w:szCs w:val="27"/>
        </w:rPr>
        <w:t>5</w:t>
      </w:r>
      <w:r w:rsidRPr="00686B3C">
        <w:rPr>
          <w:sz w:val="27"/>
          <w:szCs w:val="27"/>
        </w:rPr>
        <w:t>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Приказом общества от </w:t>
      </w:r>
      <w:r w:rsidRPr="00686B3C">
        <w:rPr>
          <w:color w:val="FF0000"/>
          <w:sz w:val="27"/>
          <w:szCs w:val="27"/>
        </w:rPr>
        <w:t>30.</w:t>
      </w:r>
      <w:r w:rsidR="0029514C">
        <w:rPr>
          <w:color w:val="FF0000"/>
          <w:sz w:val="27"/>
          <w:szCs w:val="27"/>
        </w:rPr>
        <w:t>08</w:t>
      </w:r>
      <w:r w:rsidRPr="00686B3C">
        <w:rPr>
          <w:color w:val="FF0000"/>
          <w:sz w:val="27"/>
          <w:szCs w:val="27"/>
        </w:rPr>
        <w:t>.202</w:t>
      </w:r>
      <w:r w:rsidR="0029514C">
        <w:rPr>
          <w:color w:val="FF0000"/>
          <w:sz w:val="27"/>
          <w:szCs w:val="27"/>
        </w:rPr>
        <w:t>4</w:t>
      </w:r>
      <w:r w:rsidRPr="00686B3C">
        <w:rPr>
          <w:color w:val="FF0000"/>
          <w:sz w:val="27"/>
          <w:szCs w:val="27"/>
        </w:rPr>
        <w:t xml:space="preserve"> № </w:t>
      </w:r>
      <w:r w:rsidR="0029514C">
        <w:rPr>
          <w:color w:val="FF0000"/>
          <w:sz w:val="27"/>
          <w:szCs w:val="27"/>
        </w:rPr>
        <w:t>Ш44-17-258/4</w:t>
      </w:r>
      <w:r w:rsidRPr="00686B3C">
        <w:rPr>
          <w:sz w:val="27"/>
          <w:szCs w:val="27"/>
        </w:rPr>
        <w:t xml:space="preserve"> на должностное лицо - </w:t>
      </w:r>
      <w:r w:rsidRPr="00686B3C">
        <w:rPr>
          <w:color w:val="FF0000"/>
          <w:sz w:val="27"/>
          <w:szCs w:val="27"/>
        </w:rPr>
        <w:t xml:space="preserve"> </w:t>
      </w:r>
      <w:r w:rsidR="0029514C">
        <w:rPr>
          <w:color w:val="FF0000"/>
          <w:sz w:val="27"/>
          <w:szCs w:val="27"/>
        </w:rPr>
        <w:t>Ганжеева</w:t>
      </w:r>
      <w:r w:rsidR="0029514C">
        <w:rPr>
          <w:color w:val="FF0000"/>
          <w:sz w:val="27"/>
          <w:szCs w:val="27"/>
        </w:rPr>
        <w:t xml:space="preserve"> Эльвира </w:t>
      </w:r>
      <w:r w:rsidR="0029514C">
        <w:rPr>
          <w:color w:val="FF0000"/>
          <w:sz w:val="27"/>
          <w:szCs w:val="27"/>
        </w:rPr>
        <w:t>Марсовна</w:t>
      </w:r>
      <w:r w:rsidRPr="00686B3C" w:rsidR="001B2A4F">
        <w:rPr>
          <w:color w:val="FF0000"/>
          <w:sz w:val="27"/>
          <w:szCs w:val="27"/>
        </w:rPr>
        <w:t xml:space="preserve"> назначен</w:t>
      </w:r>
      <w:r w:rsidR="0029514C">
        <w:rPr>
          <w:color w:val="FF0000"/>
          <w:sz w:val="27"/>
          <w:szCs w:val="27"/>
        </w:rPr>
        <w:t>а</w:t>
      </w:r>
      <w:r w:rsidRPr="00686B3C" w:rsidR="001B2A4F">
        <w:rPr>
          <w:color w:val="FF0000"/>
          <w:sz w:val="27"/>
          <w:szCs w:val="27"/>
        </w:rPr>
        <w:t xml:space="preserve"> ответственным за сдачу отчета </w:t>
      </w:r>
      <w:r w:rsidRPr="00686B3C" w:rsidR="001A6259">
        <w:rPr>
          <w:color w:val="FF0000"/>
          <w:sz w:val="27"/>
          <w:szCs w:val="27"/>
        </w:rPr>
        <w:t xml:space="preserve">по форме </w:t>
      </w:r>
      <w:r w:rsidRPr="00686B3C" w:rsidR="001B2A4F">
        <w:rPr>
          <w:color w:val="FF0000"/>
          <w:sz w:val="27"/>
          <w:szCs w:val="27"/>
        </w:rPr>
        <w:t>ЕФС-1</w:t>
      </w:r>
      <w:r w:rsidRPr="00686B3C" w:rsidR="001A6259">
        <w:rPr>
          <w:sz w:val="27"/>
          <w:szCs w:val="27"/>
        </w:rPr>
        <w:t>, организационно-распорядительные функции привлекаемого лица также закреплены в должностной инструкции.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Изучив представленные материалы дела, суд считает, что вина              должностного лица </w:t>
      </w:r>
      <w:r w:rsidR="0029514C">
        <w:rPr>
          <w:color w:val="FF0000"/>
          <w:sz w:val="27"/>
          <w:szCs w:val="27"/>
        </w:rPr>
        <w:t>Ганжеевой</w:t>
      </w:r>
      <w:r w:rsidR="0029514C">
        <w:rPr>
          <w:color w:val="FF0000"/>
          <w:sz w:val="27"/>
          <w:szCs w:val="27"/>
        </w:rPr>
        <w:t xml:space="preserve"> Эльвиры </w:t>
      </w:r>
      <w:r w:rsidR="0029514C">
        <w:rPr>
          <w:color w:val="FF0000"/>
          <w:sz w:val="27"/>
          <w:szCs w:val="27"/>
        </w:rPr>
        <w:t>Марсовны</w:t>
      </w:r>
      <w:r w:rsidRPr="00686B3C">
        <w:rPr>
          <w:sz w:val="27"/>
          <w:szCs w:val="27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протоколом об административном правонарушении № </w:t>
      </w:r>
      <w:r w:rsidR="0029514C">
        <w:rPr>
          <w:sz w:val="27"/>
          <w:szCs w:val="27"/>
        </w:rPr>
        <w:t>8/2026 от 16.02.2026</w:t>
      </w:r>
      <w:r w:rsidRPr="00686B3C">
        <w:rPr>
          <w:sz w:val="27"/>
          <w:szCs w:val="27"/>
        </w:rPr>
        <w:t>, в котором изложены обстоятельства совершения правонарушения;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29514C">
        <w:rPr>
          <w:sz w:val="27"/>
          <w:szCs w:val="27"/>
        </w:rPr>
        <w:t>Ганжеева</w:t>
      </w:r>
      <w:r w:rsidR="0029514C">
        <w:rPr>
          <w:sz w:val="27"/>
          <w:szCs w:val="27"/>
        </w:rPr>
        <w:t xml:space="preserve"> Эльвира </w:t>
      </w:r>
      <w:r w:rsidR="0029514C">
        <w:rPr>
          <w:sz w:val="27"/>
          <w:szCs w:val="27"/>
        </w:rPr>
        <w:t>Марсовна</w:t>
      </w:r>
      <w:r w:rsidRPr="00686B3C">
        <w:rPr>
          <w:sz w:val="27"/>
          <w:szCs w:val="27"/>
        </w:rPr>
        <w:t xml:space="preserve"> предоставил отчет по форме ЕФС-1 с нарушением установленного срока;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копией отчета по форме ЕФС-1 с квитанцией о регистрации;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- </w:t>
      </w:r>
      <w:r w:rsidRPr="00686B3C" w:rsidR="001A6259">
        <w:rPr>
          <w:sz w:val="27"/>
          <w:szCs w:val="27"/>
        </w:rPr>
        <w:t>копией приказа о назначении ответственного лица за сдачу отчета по форме ЕФС-1</w:t>
      </w:r>
      <w:r w:rsidRPr="00686B3C">
        <w:rPr>
          <w:sz w:val="27"/>
          <w:szCs w:val="27"/>
        </w:rPr>
        <w:t>;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- копией должностной инструкции;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- и другими материалами дела.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Действия должностного лица </w:t>
      </w:r>
      <w:r w:rsidRPr="00686B3C">
        <w:rPr>
          <w:sz w:val="27"/>
          <w:szCs w:val="27"/>
        </w:rPr>
        <w:t xml:space="preserve">– </w:t>
      </w:r>
      <w:r w:rsidRPr="00686B3C">
        <w:rPr>
          <w:color w:val="C00000"/>
          <w:sz w:val="27"/>
          <w:szCs w:val="27"/>
        </w:rPr>
        <w:t xml:space="preserve"> </w:t>
      </w:r>
      <w:r w:rsidR="0029514C">
        <w:rPr>
          <w:color w:val="C00000"/>
          <w:sz w:val="27"/>
          <w:szCs w:val="27"/>
        </w:rPr>
        <w:t>Ганжеева</w:t>
      </w:r>
      <w:r w:rsidR="0029514C">
        <w:rPr>
          <w:color w:val="C00000"/>
          <w:sz w:val="27"/>
          <w:szCs w:val="27"/>
        </w:rPr>
        <w:t xml:space="preserve"> Эльвира </w:t>
      </w:r>
      <w:r w:rsidR="0029514C">
        <w:rPr>
          <w:color w:val="C00000"/>
          <w:sz w:val="27"/>
          <w:szCs w:val="27"/>
        </w:rPr>
        <w:t>Марсовна</w:t>
      </w:r>
      <w:r w:rsidRPr="00686B3C">
        <w:rPr>
          <w:sz w:val="27"/>
          <w:szCs w:val="27"/>
        </w:rPr>
        <w:t xml:space="preserve"> мировой судья квалифицирует по ч. 1 ст. 15.33.2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F77536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86B3C">
        <w:rPr>
          <w:color w:val="FF0000"/>
          <w:sz w:val="27"/>
          <w:szCs w:val="27"/>
        </w:rPr>
        <w:t>Обстоятельств</w:t>
      </w:r>
      <w:r w:rsidRPr="00686B3C" w:rsidR="00B5692F">
        <w:rPr>
          <w:color w:val="FF0000"/>
          <w:sz w:val="27"/>
          <w:szCs w:val="27"/>
        </w:rPr>
        <w:t>ами</w:t>
      </w:r>
      <w:r w:rsidRPr="00686B3C">
        <w:rPr>
          <w:color w:val="FF0000"/>
          <w:sz w:val="27"/>
          <w:szCs w:val="27"/>
        </w:rPr>
        <w:t>, предусмотренны</w:t>
      </w:r>
      <w:r w:rsidRPr="00686B3C" w:rsidR="00B5692F">
        <w:rPr>
          <w:color w:val="FF0000"/>
          <w:sz w:val="27"/>
          <w:szCs w:val="27"/>
        </w:rPr>
        <w:t>ми</w:t>
      </w:r>
      <w:r w:rsidRPr="00686B3C">
        <w:rPr>
          <w:color w:val="FF0000"/>
          <w:sz w:val="27"/>
          <w:szCs w:val="27"/>
        </w:rPr>
        <w:t xml:space="preserve"> ст. 4.2 КоАП РФ, смягчающи</w:t>
      </w:r>
      <w:r w:rsidRPr="00686B3C" w:rsidR="00B5692F">
        <w:rPr>
          <w:color w:val="FF0000"/>
          <w:sz w:val="27"/>
          <w:szCs w:val="27"/>
        </w:rPr>
        <w:t>ми</w:t>
      </w:r>
      <w:r w:rsidRPr="00686B3C">
        <w:rPr>
          <w:color w:val="FF0000"/>
          <w:sz w:val="27"/>
          <w:szCs w:val="27"/>
        </w:rPr>
        <w:t xml:space="preserve"> административную ответственность, с</w:t>
      </w:r>
      <w:r w:rsidRPr="00686B3C">
        <w:rPr>
          <w:bCs/>
          <w:color w:val="FF0000"/>
          <w:sz w:val="27"/>
          <w:szCs w:val="27"/>
        </w:rPr>
        <w:t xml:space="preserve">уд </w:t>
      </w:r>
      <w:r w:rsidRPr="00686B3C" w:rsidR="00B5692F">
        <w:rPr>
          <w:bCs/>
          <w:color w:val="FF0000"/>
          <w:sz w:val="27"/>
          <w:szCs w:val="27"/>
        </w:rPr>
        <w:t>признает признание вины</w:t>
      </w:r>
      <w:r w:rsidRPr="00686B3C" w:rsidR="00BC184E">
        <w:rPr>
          <w:sz w:val="27"/>
          <w:szCs w:val="27"/>
        </w:rPr>
        <w:t xml:space="preserve">, </w:t>
      </w:r>
      <w:r w:rsidRPr="00686B3C" w:rsidR="00BC184E">
        <w:rPr>
          <w:color w:val="FF0000"/>
          <w:sz w:val="27"/>
          <w:szCs w:val="27"/>
        </w:rPr>
        <w:t>наличие на иждивении несовершеннолетних детей.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686B3C">
        <w:rPr>
          <w:bCs/>
          <w:sz w:val="27"/>
          <w:szCs w:val="27"/>
        </w:rPr>
        <w:t>уд не усматривает</w:t>
      </w:r>
      <w:r w:rsidRPr="00686B3C">
        <w:rPr>
          <w:sz w:val="27"/>
          <w:szCs w:val="27"/>
        </w:rPr>
        <w:t>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iCs/>
          <w:sz w:val="27"/>
          <w:szCs w:val="27"/>
        </w:rPr>
        <w:t>Оснований</w:t>
      </w:r>
      <w:r w:rsidRPr="00686B3C">
        <w:rPr>
          <w:sz w:val="27"/>
          <w:szCs w:val="27"/>
        </w:rPr>
        <w:t xml:space="preserve">, позволяющих признать </w:t>
      </w:r>
      <w:r w:rsidRPr="00686B3C">
        <w:rPr>
          <w:iCs/>
          <w:sz w:val="27"/>
          <w:szCs w:val="27"/>
        </w:rPr>
        <w:t>малозначительным</w:t>
      </w:r>
      <w:r w:rsidRPr="00686B3C">
        <w:rPr>
          <w:sz w:val="27"/>
          <w:szCs w:val="27"/>
        </w:rPr>
        <w:t xml:space="preserve"> правонарушение </w:t>
      </w:r>
      <w:r w:rsidRPr="00686B3C">
        <w:rPr>
          <w:iCs/>
          <w:sz w:val="27"/>
          <w:szCs w:val="27"/>
        </w:rPr>
        <w:t>отсутствуют</w:t>
      </w:r>
      <w:r w:rsidRPr="00686B3C">
        <w:rPr>
          <w:sz w:val="27"/>
          <w:szCs w:val="27"/>
        </w:rPr>
        <w:t>, поскольку в данном случае, учитывая формальность состава административного правонарушения, существенная угроза охраняемым общественным отношениям заключается не в наступлении каких-либо материальных последствий правонарушения, а в игнорировании должностным лицом требований страхового законодательства Российской Федерации и невыполнении своих публично-правовых обязанностей, предусмотренных законодателем в целях совершенствования порядка исчисления и уплаты (перечисления) страховых взносов и укрепление платежной дисциплины при осуществлении расчетов.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 этом согласно положениям ч. 2 ст. 3.4 КоАП РФ определено,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686B3C">
        <w:rPr>
          <w:iCs/>
          <w:sz w:val="27"/>
          <w:szCs w:val="27"/>
        </w:rPr>
        <w:t>отсутствии</w:t>
      </w:r>
      <w:r w:rsidRPr="00686B3C">
        <w:rPr>
          <w:sz w:val="27"/>
          <w:szCs w:val="27"/>
        </w:rPr>
        <w:t xml:space="preserve"> имущественного ущерба.</w:t>
      </w:r>
    </w:p>
    <w:p w:rsidR="001A6259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В тоже время ч. 1 ст. 4.1.1 Кодекса Российской Федерации об административных правонарушениях предусмотрена возможность замены административного наказания в виде административного штрафа предупреждением </w:t>
      </w:r>
      <w:r w:rsidRPr="00686B3C">
        <w:rPr>
          <w:iCs/>
          <w:sz w:val="27"/>
          <w:szCs w:val="27"/>
        </w:rPr>
        <w:t>субъектам</w:t>
      </w:r>
      <w:r w:rsidRPr="00686B3C">
        <w:rPr>
          <w:sz w:val="27"/>
          <w:szCs w:val="27"/>
        </w:rPr>
        <w:t xml:space="preserve"> </w:t>
      </w:r>
      <w:r w:rsidRPr="00686B3C">
        <w:rPr>
          <w:iCs/>
          <w:sz w:val="27"/>
          <w:szCs w:val="27"/>
        </w:rPr>
        <w:t>малого</w:t>
      </w:r>
      <w:r w:rsidRPr="00686B3C">
        <w:rPr>
          <w:sz w:val="27"/>
          <w:szCs w:val="27"/>
        </w:rPr>
        <w:t xml:space="preserve"> и среднего </w:t>
      </w:r>
      <w:r w:rsidRPr="00686B3C">
        <w:rPr>
          <w:iCs/>
          <w:sz w:val="27"/>
          <w:szCs w:val="27"/>
        </w:rPr>
        <w:t>предпринимательства</w:t>
      </w:r>
      <w:r w:rsidRPr="00686B3C">
        <w:rPr>
          <w:sz w:val="27"/>
          <w:szCs w:val="27"/>
        </w:rPr>
        <w:t xml:space="preserve"> лицам, осуществляющим предпринимательскую деятельность без образования </w:t>
      </w:r>
      <w:r w:rsidRPr="00686B3C">
        <w:rPr>
          <w:sz w:val="27"/>
          <w:szCs w:val="27"/>
        </w:rPr>
        <w:t>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Кодекса.</w:t>
      </w:r>
    </w:p>
    <w:p w:rsidR="00BC184E" w:rsidRPr="00686B3C" w:rsidP="00F77536">
      <w:pPr>
        <w:ind w:firstLine="708"/>
        <w:jc w:val="both"/>
        <w:rPr>
          <w:color w:val="FF0000"/>
          <w:sz w:val="27"/>
          <w:szCs w:val="27"/>
        </w:rPr>
      </w:pPr>
      <w:r w:rsidRPr="00686B3C">
        <w:rPr>
          <w:color w:val="FF0000"/>
          <w:sz w:val="27"/>
          <w:szCs w:val="27"/>
        </w:rPr>
        <w:t xml:space="preserve">Согласно </w:t>
      </w:r>
      <w:r w:rsidRPr="00686B3C">
        <w:rPr>
          <w:color w:val="FF0000"/>
          <w:sz w:val="27"/>
          <w:szCs w:val="27"/>
        </w:rPr>
        <w:t>протоколу</w:t>
      </w:r>
      <w:r w:rsidRPr="00686B3C">
        <w:rPr>
          <w:color w:val="FF0000"/>
          <w:sz w:val="27"/>
          <w:szCs w:val="27"/>
        </w:rPr>
        <w:t xml:space="preserve"> об административном правонарушении </w:t>
      </w:r>
      <w:r w:rsidR="0029514C">
        <w:rPr>
          <w:color w:val="FF0000"/>
          <w:sz w:val="27"/>
          <w:szCs w:val="27"/>
        </w:rPr>
        <w:t>Ганжеева</w:t>
      </w:r>
      <w:r w:rsidR="0029514C">
        <w:rPr>
          <w:color w:val="FF0000"/>
          <w:sz w:val="27"/>
          <w:szCs w:val="27"/>
        </w:rPr>
        <w:t xml:space="preserve"> Эльвира </w:t>
      </w:r>
      <w:r w:rsidR="0029514C">
        <w:rPr>
          <w:color w:val="FF0000"/>
          <w:sz w:val="27"/>
          <w:szCs w:val="27"/>
        </w:rPr>
        <w:t>Марсовна</w:t>
      </w:r>
      <w:r w:rsidRPr="00686B3C">
        <w:rPr>
          <w:color w:val="FF0000"/>
          <w:sz w:val="27"/>
          <w:szCs w:val="27"/>
        </w:rPr>
        <w:t xml:space="preserve"> ранее привлекался к административной ответственности по 15 главе КоАП РФ, таким образом, оснований для назначения наказания в виде предупреждения суд не находит.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686B3C" w:rsidR="00BC184E">
        <w:rPr>
          <w:sz w:val="27"/>
          <w:szCs w:val="27"/>
        </w:rPr>
        <w:t xml:space="preserve">наличие </w:t>
      </w:r>
      <w:r w:rsidRPr="00686B3C">
        <w:rPr>
          <w:color w:val="FF0000"/>
          <w:sz w:val="27"/>
          <w:szCs w:val="27"/>
        </w:rPr>
        <w:t xml:space="preserve">смягчающих и </w:t>
      </w:r>
      <w:r w:rsidRPr="00686B3C" w:rsidR="00BC184E">
        <w:rPr>
          <w:color w:val="FF0000"/>
          <w:sz w:val="27"/>
          <w:szCs w:val="27"/>
        </w:rPr>
        <w:t xml:space="preserve">отсутствие </w:t>
      </w:r>
      <w:r w:rsidRPr="00686B3C">
        <w:rPr>
          <w:color w:val="FF0000"/>
          <w:sz w:val="27"/>
          <w:szCs w:val="27"/>
        </w:rPr>
        <w:t>отягчающих обстоятельств</w:t>
      </w:r>
      <w:r w:rsidRPr="00686B3C">
        <w:rPr>
          <w:sz w:val="27"/>
          <w:szCs w:val="27"/>
        </w:rPr>
        <w:t>, а поэтому, руководствуясь нормами КоАП РФ, считает возможным назначить наказание в виде штрафа в минимальном размере, предусмотренном санкцией ч. 1 ст. 15.33.2 КоАП РФ.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center"/>
        <w:rPr>
          <w:sz w:val="27"/>
          <w:szCs w:val="27"/>
        </w:rPr>
      </w:pPr>
      <w:r w:rsidRPr="00686B3C">
        <w:rPr>
          <w:sz w:val="27"/>
          <w:szCs w:val="27"/>
        </w:rPr>
        <w:t>ПОСТАНОВИЛ: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Должностное лицо </w:t>
      </w:r>
      <w:r w:rsidRPr="00686B3C">
        <w:rPr>
          <w:sz w:val="27"/>
          <w:szCs w:val="27"/>
        </w:rPr>
        <w:t xml:space="preserve">– </w:t>
      </w:r>
      <w:r w:rsidRPr="00686B3C">
        <w:rPr>
          <w:color w:val="C00000"/>
          <w:sz w:val="27"/>
          <w:szCs w:val="27"/>
        </w:rPr>
        <w:t xml:space="preserve"> </w:t>
      </w:r>
      <w:r w:rsidR="0029514C">
        <w:rPr>
          <w:color w:val="C00000"/>
          <w:sz w:val="27"/>
          <w:szCs w:val="27"/>
        </w:rPr>
        <w:t>Ганжеева</w:t>
      </w:r>
      <w:r w:rsidR="0029514C">
        <w:rPr>
          <w:color w:val="C00000"/>
          <w:sz w:val="27"/>
          <w:szCs w:val="27"/>
        </w:rPr>
        <w:t xml:space="preserve"> Эльвира </w:t>
      </w:r>
      <w:r w:rsidR="0029514C">
        <w:rPr>
          <w:color w:val="C00000"/>
          <w:sz w:val="27"/>
          <w:szCs w:val="27"/>
        </w:rPr>
        <w:t>Марсовна</w:t>
      </w:r>
      <w:r w:rsidRPr="00686B3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F77536" w:rsidRPr="00686B3C" w:rsidP="00F77536">
      <w:pPr>
        <w:ind w:firstLine="708"/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Постановление может быть обжаловано в течение 10 </w:t>
      </w:r>
      <w:r w:rsidR="00D61355">
        <w:rPr>
          <w:sz w:val="27"/>
          <w:szCs w:val="27"/>
        </w:rPr>
        <w:t>дней</w:t>
      </w:r>
      <w:r w:rsidRPr="00686B3C">
        <w:rPr>
          <w:sz w:val="27"/>
          <w:szCs w:val="27"/>
        </w:rPr>
        <w:t xml:space="preserve"> со дня вручения или получения копии постановления в </w:t>
      </w:r>
      <w:r w:rsidRPr="00686B3C">
        <w:rPr>
          <w:sz w:val="27"/>
          <w:szCs w:val="27"/>
        </w:rPr>
        <w:t>Сургутский</w:t>
      </w:r>
      <w:r w:rsidRPr="00686B3C">
        <w:rPr>
          <w:sz w:val="27"/>
          <w:szCs w:val="27"/>
        </w:rPr>
        <w:t xml:space="preserve"> городской суд </w:t>
      </w:r>
      <w:r w:rsidRPr="00686B3C">
        <w:rPr>
          <w:sz w:val="27"/>
          <w:szCs w:val="27"/>
        </w:rPr>
        <w:t>через мирового судью</w:t>
      </w:r>
      <w:r w:rsidRPr="00686B3C">
        <w:rPr>
          <w:sz w:val="27"/>
          <w:szCs w:val="27"/>
        </w:rPr>
        <w:t xml:space="preserve"> судебного участка № 7 </w:t>
      </w:r>
      <w:r w:rsidRPr="00686B3C">
        <w:rPr>
          <w:sz w:val="27"/>
          <w:szCs w:val="27"/>
        </w:rPr>
        <w:t>Сургутского</w:t>
      </w:r>
      <w:r w:rsidRPr="00686B3C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both"/>
        <w:rPr>
          <w:sz w:val="27"/>
          <w:szCs w:val="27"/>
        </w:rPr>
      </w:pP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 xml:space="preserve">Копия верна </w:t>
      </w:r>
    </w:p>
    <w:p w:rsidR="00F77536" w:rsidRPr="00686B3C" w:rsidP="00F77536">
      <w:pPr>
        <w:jc w:val="both"/>
        <w:rPr>
          <w:sz w:val="27"/>
          <w:szCs w:val="27"/>
        </w:rPr>
      </w:pPr>
      <w:r w:rsidRPr="00686B3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F77536" w:rsidRPr="00686B3C" w:rsidP="00F77536">
      <w:pPr>
        <w:jc w:val="both"/>
        <w:rPr>
          <w:sz w:val="27"/>
          <w:szCs w:val="27"/>
        </w:rPr>
      </w:pPr>
      <w:r>
        <w:rPr>
          <w:sz w:val="27"/>
          <w:szCs w:val="27"/>
        </w:rPr>
        <w:t>11.03.2026</w:t>
      </w:r>
    </w:p>
    <w:p w:rsidR="00F77536" w:rsidRPr="00686B3C" w:rsidP="00F77536">
      <w:pPr>
        <w:rPr>
          <w:sz w:val="27"/>
          <w:szCs w:val="27"/>
        </w:rPr>
      </w:pPr>
    </w:p>
    <w:p w:rsidR="00F77536" w:rsidP="00F77536">
      <w:pPr>
        <w:rPr>
          <w:sz w:val="28"/>
          <w:szCs w:val="28"/>
        </w:rPr>
      </w:pPr>
    </w:p>
    <w:p w:rsidR="00F77536" w:rsidP="00F77536">
      <w:pPr>
        <w:rPr>
          <w:sz w:val="22"/>
          <w:szCs w:val="22"/>
        </w:rPr>
      </w:pPr>
      <w:r>
        <w:rPr>
          <w:sz w:val="22"/>
          <w:szCs w:val="22"/>
          <w:lang w:val="x-none"/>
        </w:rPr>
        <w:t xml:space="preserve">Подлинный документ хранится в деле № </w:t>
      </w:r>
      <w:r w:rsidR="0029514C">
        <w:t>05-0214/2607/2026</w:t>
      </w:r>
    </w:p>
    <w:p w:rsidR="00F77536" w:rsidP="00F77536">
      <w:pPr>
        <w:rPr>
          <w:sz w:val="28"/>
          <w:szCs w:val="28"/>
        </w:rPr>
      </w:pPr>
      <w:r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29514C">
        <w:rPr>
          <w:sz w:val="22"/>
          <w:szCs w:val="22"/>
          <w:lang w:val="x-none"/>
        </w:rPr>
        <w:t>11.03.2026</w:t>
      </w:r>
    </w:p>
    <w:p w:rsidR="00F77536" w:rsidP="00F77536">
      <w:pPr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 </w:t>
      </w:r>
    </w:p>
    <w:p w:rsidR="00F77536" w:rsidP="00686B3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ИНН 8601002078 КПП 860101001 БИК ТОФК 007162163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F77536" w:rsidP="00F77536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  <w:r w:rsidR="00686B3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</w:p>
    <w:p w:rsidR="00F77536" w:rsidP="00F77536">
      <w:pPr>
        <w:jc w:val="both"/>
        <w:rPr>
          <w:sz w:val="22"/>
          <w:szCs w:val="22"/>
        </w:rPr>
      </w:pPr>
      <w:r>
        <w:rPr>
          <w:sz w:val="22"/>
          <w:szCs w:val="22"/>
        </w:rPr>
        <w:t>КБК</w:t>
      </w:r>
      <w:r w:rsidR="00686B3C">
        <w:rPr>
          <w:sz w:val="22"/>
          <w:szCs w:val="22"/>
        </w:rPr>
        <w:t xml:space="preserve"> </w:t>
      </w:r>
      <w:r>
        <w:rPr>
          <w:sz w:val="22"/>
          <w:szCs w:val="22"/>
        </w:rPr>
        <w:t>- 7971160123006000</w:t>
      </w:r>
      <w:r w:rsidR="00496B81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F77536" w:rsidP="00F7753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77536" w:rsidP="00F775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F77536" w:rsidP="00F77536">
      <w:pPr>
        <w:rPr>
          <w:sz w:val="28"/>
          <w:szCs w:val="28"/>
          <w:lang w:val="x-none"/>
        </w:rPr>
      </w:pPr>
    </w:p>
    <w:p w:rsidR="00ED0A79" w:rsidRPr="00E70851" w:rsidP="00E7085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B5692F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B5692F" w:rsidRPr="00F7753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B5692F" w:rsidRPr="00F7753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1B3E"/>
    <w:rsid w:val="00166B61"/>
    <w:rsid w:val="00172840"/>
    <w:rsid w:val="001872DE"/>
    <w:rsid w:val="00197FCE"/>
    <w:rsid w:val="001A5FA9"/>
    <w:rsid w:val="001A6259"/>
    <w:rsid w:val="001B2A4F"/>
    <w:rsid w:val="001D2A42"/>
    <w:rsid w:val="00207961"/>
    <w:rsid w:val="002410D8"/>
    <w:rsid w:val="00241631"/>
    <w:rsid w:val="002470BE"/>
    <w:rsid w:val="0025772E"/>
    <w:rsid w:val="00275812"/>
    <w:rsid w:val="0029514C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9EF"/>
    <w:rsid w:val="00402F8D"/>
    <w:rsid w:val="00420871"/>
    <w:rsid w:val="00431E00"/>
    <w:rsid w:val="004422E9"/>
    <w:rsid w:val="004511E2"/>
    <w:rsid w:val="00476AC4"/>
    <w:rsid w:val="00486F65"/>
    <w:rsid w:val="00496B81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86B3C"/>
    <w:rsid w:val="006A2FD4"/>
    <w:rsid w:val="006B368C"/>
    <w:rsid w:val="006F220C"/>
    <w:rsid w:val="0071240F"/>
    <w:rsid w:val="00717EEC"/>
    <w:rsid w:val="007432DE"/>
    <w:rsid w:val="00754B91"/>
    <w:rsid w:val="007570F5"/>
    <w:rsid w:val="0077640C"/>
    <w:rsid w:val="00780C43"/>
    <w:rsid w:val="00781C06"/>
    <w:rsid w:val="007B04CD"/>
    <w:rsid w:val="007B0ADC"/>
    <w:rsid w:val="007D1A54"/>
    <w:rsid w:val="008147F5"/>
    <w:rsid w:val="008243CE"/>
    <w:rsid w:val="0084582B"/>
    <w:rsid w:val="00882CB9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70C25"/>
    <w:rsid w:val="00A91075"/>
    <w:rsid w:val="00AC0378"/>
    <w:rsid w:val="00AC4626"/>
    <w:rsid w:val="00AF2AFA"/>
    <w:rsid w:val="00B07E61"/>
    <w:rsid w:val="00B24373"/>
    <w:rsid w:val="00B3272A"/>
    <w:rsid w:val="00B46D85"/>
    <w:rsid w:val="00B5692F"/>
    <w:rsid w:val="00B83CE2"/>
    <w:rsid w:val="00B921AF"/>
    <w:rsid w:val="00BC184E"/>
    <w:rsid w:val="00BC2E59"/>
    <w:rsid w:val="00BD3407"/>
    <w:rsid w:val="00C056A0"/>
    <w:rsid w:val="00C1157C"/>
    <w:rsid w:val="00C2396B"/>
    <w:rsid w:val="00C34040"/>
    <w:rsid w:val="00C75973"/>
    <w:rsid w:val="00CB3181"/>
    <w:rsid w:val="00CF0A9B"/>
    <w:rsid w:val="00D033BF"/>
    <w:rsid w:val="00D05236"/>
    <w:rsid w:val="00D17F2B"/>
    <w:rsid w:val="00D61355"/>
    <w:rsid w:val="00D64649"/>
    <w:rsid w:val="00D65F02"/>
    <w:rsid w:val="00DA4FDE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269E8"/>
    <w:rsid w:val="00F56402"/>
    <w:rsid w:val="00F64260"/>
    <w:rsid w:val="00F642DC"/>
    <w:rsid w:val="00F77536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A4D5FED-CEC6-43B0-A292-0E74F738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7753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rsid w:val="00BC18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